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CDD" w:rsidRDefault="00D11CDD" w:rsidP="00BA14F4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11CD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Легендарная Русь (отель 3*) 2 дня/1 ночь</w:t>
      </w:r>
    </w:p>
    <w:p w:rsidR="00884ACF" w:rsidRDefault="0072168C" w:rsidP="00BA14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4103D" w:rsidRPr="00D11CDD" w:rsidRDefault="00BA14F4" w:rsidP="00D11C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D11CDD">
        <w:rPr>
          <w:rFonts w:ascii="Arial" w:hAnsi="Arial" w:cs="Arial"/>
          <w:b/>
          <w:sz w:val="24"/>
          <w:szCs w:val="24"/>
        </w:rPr>
        <w:t>Москва</w:t>
      </w:r>
      <w:r w:rsidR="007F6575" w:rsidRPr="00D11CDD">
        <w:rPr>
          <w:rFonts w:ascii="Arial" w:hAnsi="Arial" w:cs="Arial"/>
          <w:b/>
          <w:sz w:val="24"/>
          <w:szCs w:val="24"/>
        </w:rPr>
        <w:t xml:space="preserve"> </w:t>
      </w:r>
      <w:r w:rsidR="00FE6B60">
        <w:rPr>
          <w:rFonts w:ascii="Arial" w:hAnsi="Arial" w:cs="Arial"/>
          <w:b/>
          <w:sz w:val="24"/>
          <w:szCs w:val="24"/>
        </w:rPr>
        <w:t>(ВДНХ)</w:t>
      </w:r>
      <w:r w:rsidR="00D11CD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D11CDD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D11CD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Переславль-Залесский </w:t>
      </w:r>
      <w:r w:rsidR="00D11CDD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D11CD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Ростов Великий </w:t>
      </w:r>
      <w:r w:rsidR="00D11CDD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D11CD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Ярославль </w:t>
      </w:r>
      <w:r w:rsidR="00D11CDD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D11CDD" w:rsidRPr="00D11CD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Кострома</w:t>
      </w:r>
      <w:r w:rsidR="00B732B5" w:rsidRPr="00B732B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DF1B44" w:rsidRPr="00D11CD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— </w:t>
      </w:r>
      <w:r w:rsidR="0001732A" w:rsidRPr="00D11CDD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</w:t>
      </w:r>
      <w:r w:rsidR="00A75D2A" w:rsidRPr="00D11CDD">
        <w:rPr>
          <w:rFonts w:ascii="Arial" w:hAnsi="Arial" w:cs="Arial"/>
          <w:b/>
          <w:sz w:val="24"/>
          <w:szCs w:val="24"/>
        </w:rPr>
        <w:t>(ВДНХ)</w:t>
      </w:r>
      <w:r w:rsidR="0001732A" w:rsidRPr="00D11CDD">
        <w:rPr>
          <w:rFonts w:ascii="Arial" w:hAnsi="Arial" w:cs="Arial"/>
          <w:b/>
          <w:bCs/>
          <w:sz w:val="24"/>
          <w:szCs w:val="24"/>
          <w:shd w:val="clear" w:color="auto" w:fill="FFFFFF"/>
        </w:rPr>
        <w:t>*</w:t>
      </w:r>
    </w:p>
    <w:p w:rsidR="00370984" w:rsidRDefault="0037098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DF1B44" w:rsidRDefault="00DF1B4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326"/>
        <w:gridCol w:w="10"/>
      </w:tblGrid>
      <w:tr w:rsidR="0044103D" w:rsidRPr="001D79FA" w:rsidTr="00B10EE7">
        <w:trPr>
          <w:gridAfter w:val="1"/>
          <w:wAfter w:w="10" w:type="dxa"/>
          <w:trHeight w:val="1266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CDD" w:rsidRPr="005023B7" w:rsidRDefault="00D11CDD" w:rsidP="00D11C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595857"/>
                <w:sz w:val="18"/>
                <w:szCs w:val="18"/>
                <w:shd w:val="clear" w:color="auto" w:fill="FFFFFF"/>
              </w:rPr>
            </w:pPr>
            <w:r w:rsidRPr="005023B7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Фишки тура: </w:t>
            </w:r>
            <w:r w:rsidRPr="005023B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Ростовский кремль + Музей ювелирного искусства</w:t>
            </w:r>
          </w:p>
          <w:p w:rsidR="00D11CDD" w:rsidRDefault="00D11CDD" w:rsidP="00DF1B4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63EAD" w:rsidRDefault="00D11CDD" w:rsidP="005023B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23B7">
              <w:rPr>
                <w:rFonts w:ascii="Arial" w:hAnsi="Arial" w:cs="Arial"/>
                <w:b/>
                <w:color w:val="000000"/>
                <w:sz w:val="18"/>
                <w:szCs w:val="18"/>
              </w:rPr>
              <w:t>08:00</w:t>
            </w:r>
            <w:r w:rsidRPr="005023B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02F55" w:rsidRPr="005023B7">
              <w:rPr>
                <w:rFonts w:ascii="Arial" w:hAnsi="Arial" w:cs="Arial"/>
                <w:color w:val="000000"/>
                <w:sz w:val="18"/>
                <w:szCs w:val="18"/>
              </w:rPr>
              <w:t>Сбор группы в Москве: ст. метро «ВДНХ», стоянка справа от гостиницы «Космос»: </w:t>
            </w:r>
            <w:hyperlink r:id="rId7" w:history="1">
              <w:r w:rsidR="0088663F" w:rsidRPr="0088663F">
                <w:rPr>
                  <w:rStyle w:val="a3"/>
                  <w:rFonts w:ascii="Arial" w:hAnsi="Arial" w:cs="Arial"/>
                  <w:color w:val="0054B9"/>
                  <w:sz w:val="18"/>
                  <w:szCs w:val="18"/>
                  <w:shd w:val="clear" w:color="auto" w:fill="FFFFFF"/>
                </w:rPr>
                <w:t>схема стоянки автобусов</w:t>
              </w:r>
            </w:hyperlink>
            <w:r w:rsidR="0088663F" w:rsidRPr="0088663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5023B7" w:rsidRPr="005023B7" w:rsidRDefault="005023B7" w:rsidP="005023B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63EAD" w:rsidRDefault="00C63EAD" w:rsidP="005023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023B7">
              <w:rPr>
                <w:rFonts w:ascii="Arial" w:hAnsi="Arial" w:cs="Arial"/>
                <w:b/>
                <w:color w:val="000000"/>
                <w:sz w:val="18"/>
                <w:szCs w:val="18"/>
              </w:rPr>
              <w:t>08:15</w:t>
            </w:r>
            <w:r w:rsidRPr="005023B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02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в </w:t>
            </w:r>
            <w:r w:rsidRPr="005023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г. Переславль-Залесский</w:t>
            </w:r>
            <w:r w:rsidRPr="00502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502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502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5F01A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Внимание!</w:t>
            </w:r>
            <w:r w:rsidRPr="005F01A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</w:t>
            </w:r>
            <w:r w:rsidRPr="00502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заезды с </w:t>
            </w:r>
            <w:r w:rsidRPr="005023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01.05.2026, 02.05.2026, 09.05.2026, 10.05.2026, 12.06.2026, 13.06.2026</w:t>
            </w:r>
            <w:r w:rsidRPr="00502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время выезда - </w:t>
            </w:r>
            <w:r w:rsidRPr="005F01A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07:30 (сбор группы - 07:15)</w:t>
            </w:r>
          </w:p>
          <w:p w:rsidR="005023B7" w:rsidRPr="005023B7" w:rsidRDefault="005023B7" w:rsidP="005023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F01AF" w:rsidRDefault="00C63EAD" w:rsidP="005023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 г. Переславль-Залесский</w:t>
            </w: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на проезде.</w:t>
            </w:r>
          </w:p>
          <w:p w:rsidR="00C63EAD" w:rsidRPr="00C63EAD" w:rsidRDefault="00C63EAD" w:rsidP="005023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C63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Сердце Переславля - Красная площадь,</w:t>
            </w: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она на несколько столетий старше знаменитой Московской тезки. Живое подтверждение местной старины - </w:t>
            </w:r>
            <w:r w:rsidRPr="00C63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Спасо-Преображенский собор,</w:t>
            </w: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заложенный Юрием Долгоруким в 1152 году. Это </w:t>
            </w:r>
            <w:r w:rsidRPr="00C63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старейшее сооружение Северо-Восточной Руси,</w:t>
            </w: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дошедшее до наших дней.</w:t>
            </w:r>
          </w:p>
          <w:p w:rsidR="00C63EAD" w:rsidRDefault="00C63EAD" w:rsidP="005023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в </w:t>
            </w:r>
            <w:r w:rsidRPr="00C63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г. Ростов Великий</w:t>
            </w: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5F01AF" w:rsidRPr="00C63EAD" w:rsidRDefault="005F01AF" w:rsidP="005023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3EAD" w:rsidRPr="00C63EAD" w:rsidRDefault="00C63EAD" w:rsidP="005023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Ростов</w:t>
            </w: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не спроста назван Великим, ведь его упоминания датируются в летописях 862 годом.</w:t>
            </w:r>
          </w:p>
          <w:p w:rsidR="00C63EAD" w:rsidRDefault="00C63EAD" w:rsidP="005023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C63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Ростову Великому</w:t>
            </w: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на проезде (внешний осмотр достопримечательностей): крепостные валы и озеро Неро, Спасо-Яковлевский монастырь, гимназия Кекина и гостиный двор, уникальный Конюшенный двор, купеческие усадьбы XVIII–XIX веков.</w:t>
            </w:r>
          </w:p>
          <w:p w:rsidR="005F01AF" w:rsidRPr="00C63EAD" w:rsidRDefault="005F01AF" w:rsidP="005023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3EAD" w:rsidRDefault="00C63EAD" w:rsidP="005F01AF">
            <w:pPr>
              <w:pStyle w:val="a9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F01AF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Свободное время. Или за доплату ЭКСКУРСИОННЫЙ ПАКЕТ «КЛАССИЧЕСКИЙ»:</w:t>
            </w:r>
            <w:r w:rsidRPr="005F01AF">
              <w:rPr>
                <w:rFonts w:ascii="Arial" w:hAnsi="Arial" w:cs="Arial"/>
                <w:sz w:val="18"/>
                <w:szCs w:val="18"/>
              </w:rPr>
              <w:br/>
            </w:r>
            <w:r w:rsidRPr="005F01A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● </w:t>
            </w:r>
            <w:r w:rsidRPr="005F01AF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Экскурсия по территории Ростовского кремля</w:t>
            </w:r>
            <w:r w:rsidRPr="005F01A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(осмотр архитектурного ансамбля). Осмотр достопримечательностей: </w:t>
            </w:r>
            <w:r w:rsidRPr="005F01AF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Успенский собор</w:t>
            </w:r>
            <w:r w:rsidRPr="005F01A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(XVI в.) с </w:t>
            </w:r>
            <w:r w:rsidRPr="005F01AF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уникальной звонницей,</w:t>
            </w:r>
            <w:r w:rsidRPr="005F01A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на которой полностью сохранился набор из 15 колоколов, </w:t>
            </w:r>
            <w:r w:rsidRPr="005F01AF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Архиерейский двор, Соборная площадь.</w:t>
            </w:r>
            <w:r w:rsidRPr="005F01AF">
              <w:rPr>
                <w:rFonts w:ascii="Arial" w:hAnsi="Arial" w:cs="Arial"/>
                <w:sz w:val="18"/>
                <w:szCs w:val="18"/>
              </w:rPr>
              <w:br/>
            </w:r>
            <w:r w:rsidRPr="005F01A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● Экспозиция </w:t>
            </w:r>
            <w:r w:rsidRPr="005F01AF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«Малые переходы по стенам Ростовского Кремля»</w:t>
            </w:r>
            <w:r w:rsidRPr="005F01A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(с мая по сентябрь), ЛИБО </w:t>
            </w:r>
            <w:r w:rsidRPr="005F01AF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«Музей ростовской финифти»</w:t>
            </w:r>
            <w:r w:rsidRPr="005F01A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(с октября по апрель).</w:t>
            </w:r>
          </w:p>
          <w:p w:rsidR="005F01AF" w:rsidRPr="005F01AF" w:rsidRDefault="005F01AF" w:rsidP="005F01AF">
            <w:pPr>
              <w:pStyle w:val="a9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C63EAD" w:rsidRPr="005F01AF" w:rsidRDefault="00C63EAD" w:rsidP="005F01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C63EA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Обед</w:t>
            </w:r>
            <w:r w:rsidRPr="00C63EAD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</w:t>
            </w:r>
            <w:r w:rsidRPr="00C63EA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кафе города.</w:t>
            </w:r>
          </w:p>
          <w:p w:rsidR="005F01AF" w:rsidRPr="00C63EAD" w:rsidRDefault="005F01AF" w:rsidP="005F01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63EAD" w:rsidRDefault="00C63EAD" w:rsidP="005F01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Отправление в </w:t>
            </w:r>
            <w:r w:rsidRPr="00C63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г. Ярославль</w:t>
            </w:r>
            <w:r w:rsidRPr="00C63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5F01AF" w:rsidRPr="00C63EAD" w:rsidRDefault="005F01AF" w:rsidP="005F01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63EAD" w:rsidRPr="00C63EAD" w:rsidRDefault="00C63EAD" w:rsidP="005F01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Обзорная экскурсия по городу </w:t>
            </w:r>
            <w:r w:rsidR="00FE6B60" w:rsidRPr="00C63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Ярославлю, который</w:t>
            </w:r>
            <w:r w:rsidRPr="00C63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заслуженно считается «Столицей Золотого Кольца»:</w:t>
            </w:r>
            <w:r w:rsidRPr="00C63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● Увидите</w:t>
            </w:r>
            <w:r w:rsidRPr="00C63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стрелку рек Волги и Которосли</w:t>
            </w:r>
            <w:r w:rsidRPr="00C63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место, откуда начинался Ярославль.</w:t>
            </w:r>
            <w:r w:rsidRPr="00C63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● Пройдетесь по живописной </w:t>
            </w:r>
            <w:r w:rsidRPr="00C63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Волжской набережной,</w:t>
            </w:r>
            <w:r w:rsidRPr="00C63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осмотрите воссозданный к 1000-летию города Успенский кафедральный собор.</w:t>
            </w:r>
          </w:p>
          <w:p w:rsidR="00C63EAD" w:rsidRDefault="00C63EAD" w:rsidP="005F01AF">
            <w:pPr>
              <w:pStyle w:val="a9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F01AF">
              <w:rPr>
                <w:rFonts w:ascii="Arial" w:hAnsi="Arial" w:cs="Arial"/>
                <w:sz w:val="18"/>
                <w:szCs w:val="18"/>
              </w:rPr>
              <w:t>● Восхититесь уникальным архитектурным ансамблем центральной части Ярославля (находится под охраной ЮНЕСКО) и его жемчужинами – церквями XVII века (одна из которых – </w:t>
            </w:r>
            <w:r w:rsidRPr="005F01AF">
              <w:rPr>
                <w:rFonts w:ascii="Arial" w:hAnsi="Arial" w:cs="Arial"/>
                <w:b/>
                <w:bCs/>
                <w:sz w:val="18"/>
                <w:szCs w:val="18"/>
              </w:rPr>
              <w:t>Церковь Ильи Пророка</w:t>
            </w:r>
            <w:r w:rsidRPr="005F01AF">
              <w:rPr>
                <w:rFonts w:ascii="Arial" w:hAnsi="Arial" w:cs="Arial"/>
                <w:sz w:val="18"/>
                <w:szCs w:val="18"/>
              </w:rPr>
              <w:t>).</w:t>
            </w:r>
            <w:r w:rsidRPr="005F01AF">
              <w:rPr>
                <w:rFonts w:ascii="Arial" w:hAnsi="Arial" w:cs="Arial"/>
                <w:sz w:val="18"/>
                <w:szCs w:val="18"/>
              </w:rPr>
              <w:br/>
              <w:t>● Послушаете истории о первом</w:t>
            </w:r>
            <w:r w:rsidRPr="005F01AF">
              <w:rPr>
                <w:rFonts w:ascii="Arial" w:hAnsi="Arial" w:cs="Arial"/>
                <w:b/>
                <w:bCs/>
                <w:sz w:val="18"/>
                <w:szCs w:val="18"/>
              </w:rPr>
              <w:t> Русском театре, </w:t>
            </w:r>
            <w:r w:rsidRPr="005F01AF">
              <w:rPr>
                <w:rFonts w:ascii="Arial" w:hAnsi="Arial" w:cs="Arial"/>
                <w:sz w:val="18"/>
                <w:szCs w:val="18"/>
              </w:rPr>
              <w:t>пройдетесь по улицам, где гуляли герои известных советских и российских кинофильмов.</w:t>
            </w:r>
          </w:p>
          <w:p w:rsidR="005F01AF" w:rsidRPr="005F01AF" w:rsidRDefault="005F01AF" w:rsidP="005F01AF">
            <w:pPr>
              <w:pStyle w:val="a9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shd w:val="clear" w:color="auto" w:fill="E6E6FA"/>
              </w:rPr>
            </w:pPr>
          </w:p>
          <w:p w:rsidR="00C63EAD" w:rsidRDefault="00C63EAD" w:rsidP="005F01A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F01AF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Свободное время. Или за доплату ЭКСКУРСИОННЫЙ ПАКЕТ «КЛАССИЧЕСКИЙ»:</w:t>
            </w:r>
            <w:r w:rsidRPr="005F01AF">
              <w:rPr>
                <w:rFonts w:ascii="Arial" w:hAnsi="Arial" w:cs="Arial"/>
                <w:sz w:val="18"/>
                <w:szCs w:val="18"/>
              </w:rPr>
              <w:br/>
            </w:r>
            <w:r w:rsidRPr="005F01A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● </w:t>
            </w:r>
            <w:r w:rsidRPr="005F01AF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Экскурсия по территории Спасо-Преображенского монастыря</w:t>
            </w:r>
            <w:r w:rsidRPr="005F01A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(осмотр архитектурного ансамбля), основной городской достопримечательности с неприступными каменными стенами, которую в народе иногда называют «Ярославским кремлем». Именно здесь в XVIII столетия был обнаружен список шедевра древнерусской литературы «Слово о полку Игореве».</w:t>
            </w:r>
          </w:p>
          <w:p w:rsidR="005F01AF" w:rsidRPr="005F01AF" w:rsidRDefault="005F01AF" w:rsidP="005F01A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C63EAD" w:rsidRDefault="00C63EAD" w:rsidP="005F01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01AF">
              <w:rPr>
                <w:rFonts w:ascii="Arial" w:hAnsi="Arial" w:cs="Arial"/>
                <w:sz w:val="18"/>
                <w:szCs w:val="18"/>
              </w:rPr>
              <w:t>Размещение.</w:t>
            </w:r>
          </w:p>
          <w:p w:rsidR="005F01AF" w:rsidRPr="005F01AF" w:rsidRDefault="005F01AF" w:rsidP="005F01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EAD" w:rsidRPr="005F01AF" w:rsidRDefault="00C63EAD" w:rsidP="005F01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01AF">
              <w:rPr>
                <w:rStyle w:val="aa"/>
                <w:rFonts w:ascii="Arial" w:hAnsi="Arial" w:cs="Arial"/>
                <w:sz w:val="18"/>
                <w:szCs w:val="18"/>
              </w:rPr>
              <w:t>Базовое размещение:</w:t>
            </w:r>
          </w:p>
          <w:p w:rsidR="00C63EAD" w:rsidRDefault="00C63EAD" w:rsidP="005F01AF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sz w:val="18"/>
                <w:szCs w:val="18"/>
              </w:rPr>
            </w:pPr>
            <w:r w:rsidRPr="005F01AF">
              <w:rPr>
                <w:rStyle w:val="aa"/>
                <w:rFonts w:ascii="Arial" w:hAnsi="Arial" w:cs="Arial"/>
                <w:sz w:val="18"/>
                <w:szCs w:val="18"/>
              </w:rPr>
              <w:t>Гостиница «ЯрОтель Центр 3*»</w:t>
            </w:r>
            <w:r w:rsidRPr="005F01AF">
              <w:rPr>
                <w:rFonts w:ascii="Arial" w:hAnsi="Arial" w:cs="Arial"/>
                <w:sz w:val="18"/>
                <w:szCs w:val="18"/>
              </w:rPr>
              <w:t>, г. Ярославль </w:t>
            </w:r>
            <w:r w:rsidRPr="005F01AF">
              <w:rPr>
                <w:rStyle w:val="registry-info"/>
                <w:rFonts w:ascii="Arial" w:hAnsi="Arial" w:cs="Arial"/>
                <w:sz w:val="18"/>
                <w:szCs w:val="18"/>
              </w:rPr>
              <w:t>(номер реестровой записи </w:t>
            </w:r>
            <w:r w:rsidRPr="00FE6B60">
              <w:rPr>
                <w:rStyle w:val="registry-info"/>
                <w:rFonts w:ascii="Arial" w:eastAsia="Calibri" w:hAnsi="Arial" w:cs="Arial"/>
                <w:b/>
                <w:sz w:val="18"/>
                <w:szCs w:val="18"/>
              </w:rPr>
              <w:t>С762024016548</w:t>
            </w:r>
            <w:r w:rsidRPr="005F01AF">
              <w:rPr>
                <w:rStyle w:val="registry-info"/>
                <w:rFonts w:ascii="Arial" w:hAnsi="Arial" w:cs="Arial"/>
                <w:sz w:val="18"/>
                <w:szCs w:val="18"/>
              </w:rPr>
              <w:t>)</w:t>
            </w:r>
            <w:r w:rsidR="005F01AF">
              <w:rPr>
                <w:rStyle w:val="registry-info"/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5F01AF" w:rsidRPr="005F01AF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5F01AF" w:rsidRPr="005F01AF" w:rsidRDefault="005F01AF" w:rsidP="005F01AF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C63EAD" w:rsidRPr="005F01AF" w:rsidRDefault="00C63EAD" w:rsidP="005F01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01AF">
              <w:rPr>
                <w:rStyle w:val="aa"/>
                <w:rFonts w:ascii="Arial" w:hAnsi="Arial" w:cs="Arial"/>
                <w:sz w:val="18"/>
                <w:szCs w:val="18"/>
              </w:rPr>
              <w:t>Резервное размещение:</w:t>
            </w:r>
          </w:p>
          <w:p w:rsidR="005F01AF" w:rsidRDefault="00C63EAD" w:rsidP="005F01AF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b/>
                <w:bCs/>
                <w:color w:val="595857"/>
                <w:sz w:val="21"/>
                <w:szCs w:val="21"/>
              </w:rPr>
            </w:pPr>
            <w:r w:rsidRPr="005F01AF">
              <w:rPr>
                <w:rFonts w:ascii="Arial" w:hAnsi="Arial" w:cs="Arial"/>
                <w:b/>
                <w:sz w:val="18"/>
                <w:szCs w:val="18"/>
              </w:rPr>
              <w:t>Гостиница «Ярославское подворье 3*»</w:t>
            </w:r>
            <w:r w:rsidRPr="005F01AF">
              <w:rPr>
                <w:rFonts w:ascii="Arial" w:hAnsi="Arial" w:cs="Arial"/>
                <w:sz w:val="18"/>
                <w:szCs w:val="18"/>
              </w:rPr>
              <w:t>, г. Ярославль </w:t>
            </w:r>
            <w:r w:rsidRPr="005F01AF">
              <w:rPr>
                <w:rStyle w:val="registry-info"/>
                <w:rFonts w:ascii="Arial" w:hAnsi="Arial" w:cs="Arial"/>
                <w:sz w:val="18"/>
                <w:szCs w:val="18"/>
              </w:rPr>
              <w:t>(номер реестровой записи </w:t>
            </w:r>
            <w:r w:rsidRPr="00FE6B60">
              <w:rPr>
                <w:rStyle w:val="registry-info"/>
                <w:rFonts w:ascii="Arial" w:eastAsia="Calibri" w:hAnsi="Arial" w:cs="Arial"/>
                <w:b/>
                <w:sz w:val="18"/>
                <w:szCs w:val="18"/>
              </w:rPr>
              <w:t>С762024003873</w:t>
            </w:r>
            <w:r w:rsidRPr="005F01AF">
              <w:rPr>
                <w:rStyle w:val="registry-info"/>
                <w:rFonts w:ascii="Arial" w:hAnsi="Arial" w:cs="Arial"/>
                <w:sz w:val="18"/>
                <w:szCs w:val="18"/>
              </w:rPr>
              <w:t>)</w:t>
            </w:r>
            <w:r w:rsidR="005F01AF">
              <w:rPr>
                <w:rStyle w:val="registry-info"/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5F01AF" w:rsidRPr="005F01AF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5F01AF" w:rsidRPr="005F01AF" w:rsidRDefault="005F01AF" w:rsidP="005F01AF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b/>
                <w:bCs/>
                <w:color w:val="595857"/>
                <w:sz w:val="21"/>
                <w:szCs w:val="21"/>
              </w:rPr>
            </w:pPr>
          </w:p>
          <w:p w:rsidR="00C63EAD" w:rsidRDefault="00C63EAD" w:rsidP="005F01AF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b/>
                <w:bCs/>
                <w:color w:val="595857"/>
                <w:sz w:val="21"/>
                <w:szCs w:val="21"/>
              </w:rPr>
            </w:pPr>
            <w:r w:rsidRPr="005F01AF">
              <w:rPr>
                <w:rFonts w:ascii="Arial" w:hAnsi="Arial" w:cs="Arial"/>
                <w:b/>
                <w:sz w:val="18"/>
                <w:szCs w:val="18"/>
              </w:rPr>
              <w:t>Гостиница «Снегурочка 3*»</w:t>
            </w:r>
            <w:r w:rsidRPr="005F01AF">
              <w:rPr>
                <w:rFonts w:ascii="Arial" w:hAnsi="Arial" w:cs="Arial"/>
                <w:sz w:val="18"/>
                <w:szCs w:val="18"/>
              </w:rPr>
              <w:t>, г. Кострома </w:t>
            </w:r>
            <w:r w:rsidRPr="005F01AF">
              <w:rPr>
                <w:rStyle w:val="registry-info"/>
                <w:rFonts w:ascii="Arial" w:hAnsi="Arial" w:cs="Arial"/>
                <w:sz w:val="18"/>
                <w:szCs w:val="18"/>
              </w:rPr>
              <w:t>(номер реестровой записи </w:t>
            </w:r>
            <w:r w:rsidRPr="00FE6B60">
              <w:rPr>
                <w:rStyle w:val="registry-info"/>
                <w:rFonts w:ascii="Arial" w:eastAsia="Calibri" w:hAnsi="Arial" w:cs="Arial"/>
                <w:b/>
                <w:sz w:val="18"/>
                <w:szCs w:val="18"/>
              </w:rPr>
              <w:t>С442024015006</w:t>
            </w:r>
            <w:r w:rsidRPr="005F01AF">
              <w:rPr>
                <w:rStyle w:val="registry-info"/>
                <w:rFonts w:ascii="Arial" w:hAnsi="Arial" w:cs="Arial"/>
                <w:sz w:val="18"/>
                <w:szCs w:val="18"/>
              </w:rPr>
              <w:t>)</w:t>
            </w:r>
            <w:r w:rsidR="005F01AF">
              <w:rPr>
                <w:rStyle w:val="registry-info"/>
                <w:rFonts w:ascii="Arial" w:hAnsi="Arial" w:cs="Arial"/>
                <w:sz w:val="18"/>
                <w:szCs w:val="18"/>
              </w:rPr>
              <w:t xml:space="preserve"> </w:t>
            </w:r>
            <w:hyperlink r:id="rId10" w:history="1">
              <w:r w:rsidR="005F01AF" w:rsidRPr="005F01AF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5F01AF" w:rsidRPr="005F01AF" w:rsidRDefault="005F01AF" w:rsidP="005F01AF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C63EAD" w:rsidRPr="005F01AF" w:rsidRDefault="00C63EAD" w:rsidP="005F01AF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F01AF">
              <w:rPr>
                <w:rFonts w:ascii="Arial" w:hAnsi="Arial" w:cs="Arial"/>
                <w:b/>
                <w:sz w:val="18"/>
                <w:szCs w:val="18"/>
              </w:rPr>
              <w:lastRenderedPageBreak/>
              <w:t>Гостиница «Сусанин Парк-отель 3*»</w:t>
            </w:r>
            <w:r w:rsidRPr="005F01AF">
              <w:rPr>
                <w:rFonts w:ascii="Arial" w:hAnsi="Arial" w:cs="Arial"/>
                <w:sz w:val="18"/>
                <w:szCs w:val="18"/>
              </w:rPr>
              <w:t>, г. Кострома </w:t>
            </w:r>
            <w:r w:rsidRPr="005F01AF">
              <w:rPr>
                <w:rStyle w:val="registry-info"/>
                <w:rFonts w:ascii="Arial" w:hAnsi="Arial" w:cs="Arial"/>
                <w:sz w:val="18"/>
                <w:szCs w:val="18"/>
              </w:rPr>
              <w:t>(номер реестровой записи </w:t>
            </w:r>
            <w:r w:rsidRPr="00FE6B60">
              <w:rPr>
                <w:rStyle w:val="registry-info"/>
                <w:rFonts w:ascii="Arial" w:eastAsia="Calibri" w:hAnsi="Arial" w:cs="Arial"/>
                <w:b/>
                <w:sz w:val="18"/>
                <w:szCs w:val="18"/>
              </w:rPr>
              <w:t>С442024005750</w:t>
            </w:r>
            <w:r w:rsidRPr="005F01AF">
              <w:rPr>
                <w:rStyle w:val="registry-info"/>
                <w:rFonts w:ascii="Arial" w:hAnsi="Arial" w:cs="Arial"/>
                <w:sz w:val="18"/>
                <w:szCs w:val="18"/>
              </w:rPr>
              <w:t>)</w:t>
            </w:r>
            <w:r w:rsidR="005F01AF">
              <w:rPr>
                <w:rStyle w:val="registry-info"/>
                <w:rFonts w:ascii="Arial" w:hAnsi="Arial" w:cs="Arial"/>
                <w:sz w:val="18"/>
                <w:szCs w:val="18"/>
              </w:rPr>
              <w:t xml:space="preserve"> </w:t>
            </w:r>
            <w:hyperlink r:id="rId11" w:history="1">
              <w:r w:rsidR="005F01AF" w:rsidRPr="005F01AF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5F01AF" w:rsidRDefault="005F01AF" w:rsidP="005F01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F01AF" w:rsidRPr="005F01AF" w:rsidRDefault="005F01AF" w:rsidP="005F01AF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5F01AF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Внимание! При себе обязательно иметь паспорт, так как без паспорта невозможно поселиться в гостиницу!</w:t>
            </w:r>
          </w:p>
          <w:p w:rsidR="00C63EAD" w:rsidRDefault="00C63EAD" w:rsidP="005F01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01AF">
              <w:rPr>
                <w:rFonts w:ascii="Arial" w:hAnsi="Arial" w:cs="Arial"/>
                <w:sz w:val="18"/>
                <w:szCs w:val="18"/>
              </w:rPr>
              <w:br/>
              <w:t>Выбор отеля происходит автоматически в зависимости от даты тура и наличия мест в отелях.</w:t>
            </w:r>
          </w:p>
          <w:p w:rsidR="005F01AF" w:rsidRDefault="005F01AF" w:rsidP="005F01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0EE7" w:rsidRDefault="00C63EAD" w:rsidP="005F01A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F01A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Ужин</w:t>
            </w:r>
            <w:r w:rsidRPr="005F01AF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5F01AF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ресторане отеля</w:t>
            </w:r>
            <w:r w:rsidR="005F01AF" w:rsidRPr="005F01AF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5F01AF" w:rsidRPr="005F01AF" w:rsidRDefault="005F01AF" w:rsidP="005F01AF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4103D" w:rsidRPr="001D79FA" w:rsidTr="00B10EE7">
        <w:trPr>
          <w:gridAfter w:val="1"/>
          <w:wAfter w:w="10" w:type="dxa"/>
          <w:trHeight w:val="1266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4103D" w:rsidRDefault="0072168C" w:rsidP="007216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EAD" w:rsidRPr="0088663F" w:rsidRDefault="00C63EAD" w:rsidP="005023B7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63EA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07:00</w:t>
            </w:r>
            <w:r w:rsidRPr="0088663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8663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Завтрак</w:t>
            </w:r>
            <w:r w:rsidRPr="0088663F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88663F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ресторане отеля.</w:t>
            </w:r>
          </w:p>
          <w:p w:rsidR="005023B7" w:rsidRPr="005023B7" w:rsidRDefault="005023B7" w:rsidP="005023B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</w:pPr>
          </w:p>
          <w:p w:rsidR="00C63EAD" w:rsidRDefault="00C63EAD" w:rsidP="005023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в </w:t>
            </w:r>
            <w:r w:rsidRPr="00C63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г. Кострому</w:t>
            </w: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5023B7" w:rsidRPr="00C63EAD" w:rsidRDefault="005023B7" w:rsidP="005023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3EAD" w:rsidRDefault="00C63EAD" w:rsidP="005023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Костроме, </w:t>
            </w: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красивейшему городу на Волге, одной из жемчужин Золотого кольца.</w:t>
            </w: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C63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Кострома</w:t>
            </w: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древний купеческий город, который сохранил до наших дней первозданный облик архитектурного ансамбля XVIII века, приоткроет завесу тайны своей неповторимой истории и познакомит с уникальными объектами показа:</w:t>
            </w: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C63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Пожарная каланча XIX века,</w:t>
            </w: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выдающийся памятник классицизма,</w:t>
            </w: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C63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здание Гауптвахты,</w:t>
            </w: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великолепно сохранившийся </w:t>
            </w:r>
            <w:r w:rsidRPr="00C63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ансамбль Торговых рядов,</w:t>
            </w: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которые исправно несут свою службу до сих пор.</w:t>
            </w: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Широкая </w:t>
            </w:r>
            <w:r w:rsidRPr="00C63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набережная реки Волги.</w:t>
            </w: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C63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Осмотр территории воссозданного Костромского Кремля,</w:t>
            </w: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где в </w:t>
            </w:r>
            <w:r w:rsidRPr="00C63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Богоявленском соборе</w:t>
            </w: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хранится </w:t>
            </w:r>
            <w:r w:rsidRPr="00C63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чудотворная икона Федоровской божьей матери.</w:t>
            </w: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Она была написана около 1239 года и прославлена великими чудесами и исцелениями. Это самое древнее произведение иконописи Костромы. Икона издавна почитается как защитница города и охранительница рода Романовых.</w:t>
            </w:r>
          </w:p>
          <w:p w:rsidR="005023B7" w:rsidRPr="00C63EAD" w:rsidRDefault="005023B7" w:rsidP="005023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3EAD" w:rsidRDefault="00C63EAD" w:rsidP="005023B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023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Свободное время. Или за доплату ЭКСКУРСИОННЫЙ ПАКЕТ «КЛАССИЧЕСКИЙ»:</w:t>
            </w:r>
            <w:r w:rsidRPr="005023B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5023B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 </w:t>
            </w:r>
            <w:r w:rsidRPr="005023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Посещение знаменитого Ипатьевского монастыря, главного символа г. Костромы</w:t>
            </w:r>
            <w:r w:rsidRPr="005023B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(осмотр архитектурного ансамбля). В стенах этого монастыря Михаил Романов был благословлён на царство. С тех пор обитель по праву считалась </w:t>
            </w:r>
            <w:r w:rsidRPr="005023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«Колыбелью династии Романовых». </w:t>
            </w:r>
            <w:r w:rsidRPr="005023B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Члены императорской фамилии почитали монастырь, как свою семейную святыню. В разное время обитель посещали Екатерина II, Николай I, Александр II и Николай II.</w:t>
            </w:r>
            <w:r w:rsidRPr="005023B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5023B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 </w:t>
            </w:r>
            <w:r w:rsidRPr="005023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Теплоходная прогулка по Волге</w:t>
            </w:r>
            <w:r w:rsidRPr="005023B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(30 мин., с мая по сентябрь), </w:t>
            </w:r>
            <w:r w:rsidRPr="005023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ЛИБО Посещение Музея «Ювелирного искусства»</w:t>
            </w:r>
            <w:r w:rsidRPr="005023B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(с октября по апрель).</w:t>
            </w:r>
          </w:p>
          <w:p w:rsidR="005023B7" w:rsidRPr="005023B7" w:rsidRDefault="005023B7" w:rsidP="005023B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C63EAD" w:rsidRPr="005023B7" w:rsidRDefault="00C63EAD" w:rsidP="005023B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C63EA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Обед</w:t>
            </w:r>
            <w:r w:rsidRPr="00C63EAD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</w:t>
            </w:r>
            <w:r w:rsidRPr="00C63EA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кафе города.</w:t>
            </w:r>
          </w:p>
          <w:p w:rsidR="005023B7" w:rsidRPr="00C63EAD" w:rsidRDefault="005023B7" w:rsidP="005023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3EAD" w:rsidRDefault="00C63EAD" w:rsidP="005023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3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C63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Москву.</w:t>
            </w:r>
          </w:p>
          <w:p w:rsidR="005023B7" w:rsidRPr="00C63EAD" w:rsidRDefault="005023B7" w:rsidP="005023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D115D" w:rsidRPr="005023B7" w:rsidRDefault="00C63EAD" w:rsidP="00D11CDD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5023B7">
              <w:rPr>
                <w:rFonts w:ascii="Arial" w:hAnsi="Arial" w:cs="Arial"/>
                <w:b/>
                <w:color w:val="FF0000"/>
                <w:sz w:val="18"/>
                <w:szCs w:val="18"/>
              </w:rPr>
              <w:t>22:00 Ориентировочное время прибытия </w:t>
            </w:r>
            <w:r w:rsidRPr="005023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 г. Москву</w:t>
            </w:r>
            <w:r w:rsidRPr="005023B7">
              <w:rPr>
                <w:rFonts w:ascii="Arial" w:hAnsi="Arial" w:cs="Arial"/>
                <w:b/>
                <w:color w:val="FF0000"/>
                <w:sz w:val="18"/>
                <w:szCs w:val="18"/>
              </w:rPr>
              <w:t> (ст. метро «ВДНХ»).</w:t>
            </w:r>
          </w:p>
          <w:p w:rsidR="005023B7" w:rsidRPr="005023B7" w:rsidRDefault="005023B7" w:rsidP="00D11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4103D" w:rsidRPr="001D79FA" w:rsidTr="004970F2">
        <w:trPr>
          <w:trHeight w:val="170"/>
        </w:trPr>
        <w:tc>
          <w:tcPr>
            <w:tcW w:w="10236" w:type="dxa"/>
            <w:gridSpan w:val="3"/>
            <w:vAlign w:val="center"/>
          </w:tcPr>
          <w:p w:rsidR="005D2139" w:rsidRDefault="0044103D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D2139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5D2139" w:rsidRPr="005D2139" w:rsidRDefault="005D2139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D213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Размещение в гостинице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5D2139" w:rsidRPr="005D2139" w:rsidRDefault="005D2139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D213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Питание по тур меню согласно выбранному варианту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5D2139" w:rsidRPr="005D2139" w:rsidRDefault="005D2139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D213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Экскурсионное обслуживание согласно выбранному варианту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A75D2A" w:rsidRPr="005D2139" w:rsidRDefault="005D2139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D213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Транспортное обслуживание по основной программе тура.</w:t>
            </w:r>
          </w:p>
          <w:p w:rsidR="005D2139" w:rsidRPr="005D2139" w:rsidRDefault="005D2139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03D" w:rsidRPr="001D79FA" w:rsidTr="004970F2">
        <w:trPr>
          <w:trHeight w:val="70"/>
        </w:trPr>
        <w:tc>
          <w:tcPr>
            <w:tcW w:w="10236" w:type="dxa"/>
            <w:gridSpan w:val="3"/>
            <w:vAlign w:val="center"/>
          </w:tcPr>
          <w:p w:rsidR="0044103D" w:rsidRDefault="0044103D" w:rsidP="00D11CD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D11CDD" w:rsidRPr="00D11CDD" w:rsidRDefault="00D11CDD" w:rsidP="00D11CD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возраста,</w:t>
            </w:r>
            <w:r w:rsidRPr="00D11CD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4103D" w:rsidRPr="001D79FA" w:rsidTr="004970F2">
        <w:tc>
          <w:tcPr>
            <w:tcW w:w="10236" w:type="dxa"/>
            <w:gridSpan w:val="3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="001603F2" w:rsidRPr="001603F2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4970F2">
        <w:trPr>
          <w:trHeight w:val="184"/>
        </w:trPr>
        <w:tc>
          <w:tcPr>
            <w:tcW w:w="10236" w:type="dxa"/>
            <w:gridSpan w:val="3"/>
            <w:vAlign w:val="center"/>
          </w:tcPr>
          <w:p w:rsidR="0044103D" w:rsidRPr="007F6575" w:rsidRDefault="0044103D" w:rsidP="001603F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603F2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4970F2">
        <w:tc>
          <w:tcPr>
            <w:tcW w:w="10236" w:type="dxa"/>
            <w:gridSpan w:val="3"/>
            <w:vAlign w:val="center"/>
          </w:tcPr>
          <w:p w:rsidR="00B9470E" w:rsidRPr="006434A4" w:rsidRDefault="001603F2" w:rsidP="005D21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03F2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370984" w:rsidRPr="005D2139" w:rsidRDefault="00370984" w:rsidP="005D2139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D11CDD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  <w:r w:rsidRPr="00D11CDD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Аннуляции более чем 31 день - без удержаний;</w:t>
            </w:r>
            <w:r w:rsidRPr="00D11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 аннуляции менее чем за 31 день удерживаются фпз оператора.</w:t>
            </w:r>
            <w:r w:rsidRPr="00D11CDD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С подробными условиями аннуляции можете ознакомиться в приложенном к туру файле «Для турагента».</w:t>
            </w:r>
          </w:p>
          <w:p w:rsidR="005D2139" w:rsidRPr="00D11CDD" w:rsidRDefault="005D2139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8C2DE2" w:rsidRPr="005D2139" w:rsidRDefault="00D11CDD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595857"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Сроки оплаты:</w:t>
            </w:r>
            <w:r w:rsidRPr="00D11CD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Предоплата</w:t>
            </w:r>
            <w:r w:rsidRPr="00D11CDD">
              <w:rPr>
                <w:rFonts w:ascii="Arial" w:hAnsi="Arial" w:cs="Arial"/>
                <w:color w:val="F90307"/>
                <w:sz w:val="18"/>
                <w:szCs w:val="18"/>
              </w:rPr>
              <w:t> 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>– 30% от общей стоимости в течении 5 рабочих дней, с момента подтверждения заявки;</w:t>
            </w:r>
            <w:r w:rsidRPr="00D11CDD">
              <w:rPr>
                <w:rFonts w:ascii="Arial" w:hAnsi="Arial" w:cs="Arial"/>
                <w:sz w:val="18"/>
                <w:szCs w:val="18"/>
              </w:rPr>
              <w:br/>
            </w: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Доплата</w:t>
            </w:r>
            <w:r w:rsidRPr="00D11CDD">
              <w:rPr>
                <w:rFonts w:ascii="Arial" w:hAnsi="Arial" w:cs="Arial"/>
                <w:b/>
                <w:bCs/>
                <w:color w:val="595857"/>
                <w:sz w:val="18"/>
                <w:szCs w:val="18"/>
              </w:rPr>
              <w:t> 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>– за 15 рабочих дней до начала тур (кроме туров на праздники, в праздничные даты доплата осуществляется за 21 или 30 рабочих дней до начала тура).</w:t>
            </w:r>
          </w:p>
          <w:p w:rsidR="008C2DE2" w:rsidRPr="005D2139" w:rsidRDefault="008C2DE2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5D2139" w:rsidRPr="005D2139" w:rsidRDefault="005D2139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D21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Дополнительные услуги:</w:t>
            </w:r>
            <w:r w:rsidRPr="005D21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5D21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—</w:t>
            </w:r>
            <w:r w:rsidRPr="005D213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Экскурсионный пакет "Классический" – </w:t>
            </w:r>
            <w:r w:rsidRPr="005D21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2 000 руб.</w:t>
            </w:r>
            <w:r w:rsidRPr="005D213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(на человека )</w:t>
            </w:r>
          </w:p>
          <w:p w:rsidR="005D2139" w:rsidRDefault="005D2139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E6B60" w:rsidRPr="005D2139" w:rsidRDefault="00FE6B60" w:rsidP="00FE6B6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2139">
              <w:rPr>
                <w:rFonts w:ascii="Arial" w:hAnsi="Arial" w:cs="Arial"/>
                <w:b/>
                <w:bCs/>
                <w:sz w:val="18"/>
                <w:szCs w:val="18"/>
              </w:rPr>
              <w:t>Скидка на дополнительное место - 200 руб. (3 человека в номере )</w:t>
            </w:r>
            <w:r w:rsidRPr="005D2139">
              <w:rPr>
                <w:rFonts w:ascii="Arial" w:hAnsi="Arial" w:cs="Arial"/>
                <w:sz w:val="18"/>
                <w:szCs w:val="18"/>
              </w:rPr>
              <w:br/>
            </w:r>
            <w:r w:rsidRPr="005D2139">
              <w:rPr>
                <w:rFonts w:ascii="Arial" w:hAnsi="Arial" w:cs="Arial"/>
                <w:sz w:val="18"/>
                <w:szCs w:val="18"/>
              </w:rPr>
              <w:br/>
            </w:r>
            <w:r w:rsidRPr="005D2139">
              <w:rPr>
                <w:rFonts w:ascii="Arial" w:hAnsi="Arial" w:cs="Arial"/>
                <w:b/>
                <w:bCs/>
                <w:sz w:val="18"/>
                <w:szCs w:val="18"/>
              </w:rPr>
              <w:t>Выбор места в автобусе - 980 руб.</w:t>
            </w:r>
          </w:p>
          <w:p w:rsidR="00FE6B60" w:rsidRDefault="00FE6B60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E6B60" w:rsidRPr="005D2139" w:rsidRDefault="00617961" w:rsidP="00FE6B6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</w:pPr>
            <w:hyperlink r:id="rId12" w:history="1">
              <w:r w:rsidR="00FE6B60" w:rsidRPr="005D2139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Ориентировочная схема автобуса</w:t>
              </w:r>
            </w:hyperlink>
            <w:r w:rsidR="00FE6B60" w:rsidRPr="005D2139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 (расположение второй двери может меняться).</w:t>
            </w:r>
          </w:p>
          <w:p w:rsidR="00FE6B60" w:rsidRPr="005D2139" w:rsidRDefault="00FE6B60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D2139" w:rsidRPr="005D2139" w:rsidRDefault="005D2139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D2139">
              <w:rPr>
                <w:rFonts w:ascii="Arial" w:hAnsi="Arial" w:cs="Arial"/>
                <w:b/>
                <w:bCs/>
                <w:sz w:val="18"/>
                <w:szCs w:val="18"/>
              </w:rPr>
              <w:t>Экскурсионный пакет "Классический":</w:t>
            </w:r>
            <w:r w:rsidRPr="005D2139">
              <w:rPr>
                <w:rFonts w:ascii="Arial" w:hAnsi="Arial" w:cs="Arial"/>
                <w:sz w:val="18"/>
                <w:szCs w:val="18"/>
              </w:rPr>
              <w:br/>
            </w:r>
            <w:r w:rsidRPr="005D213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● посещение территории Ростовского кремля г. Ростов Великий</w:t>
            </w:r>
            <w:r w:rsidRPr="005D2139">
              <w:rPr>
                <w:rFonts w:ascii="Arial" w:hAnsi="Arial" w:cs="Arial"/>
                <w:sz w:val="18"/>
                <w:szCs w:val="18"/>
              </w:rPr>
              <w:br/>
            </w:r>
            <w:r w:rsidRPr="005D213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● экспозиция «Малые переходы по стенам Ростовского Кремля» (с мая по сентябрь), ЛИБО «Музей ростовской финифти» (с октября по апрель) г. Ростов Великий,</w:t>
            </w:r>
            <w:r w:rsidRPr="005D2139">
              <w:rPr>
                <w:rFonts w:ascii="Arial" w:hAnsi="Arial" w:cs="Arial"/>
                <w:sz w:val="18"/>
                <w:szCs w:val="18"/>
              </w:rPr>
              <w:br/>
            </w:r>
            <w:r w:rsidRPr="005D213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● посещение территории Спасо-Преображенского монастыря г. Ярославль,</w:t>
            </w:r>
            <w:r w:rsidRPr="005D2139">
              <w:rPr>
                <w:rFonts w:ascii="Arial" w:hAnsi="Arial" w:cs="Arial"/>
                <w:sz w:val="18"/>
                <w:szCs w:val="18"/>
              </w:rPr>
              <w:br/>
            </w:r>
            <w:r w:rsidRPr="005D213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● посещение Ипатьевского монастыря г. Кострома,</w:t>
            </w:r>
            <w:r w:rsidRPr="005D2139">
              <w:rPr>
                <w:rFonts w:ascii="Arial" w:hAnsi="Arial" w:cs="Arial"/>
                <w:sz w:val="18"/>
                <w:szCs w:val="18"/>
              </w:rPr>
              <w:br/>
            </w:r>
            <w:r w:rsidRPr="005D213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● теплоходная прогулка по Волге (с мая по сентябрь), ЛИБО Посещение Музея «Ювелирного искусства» (с октября по апрель) в г. Костроме.</w:t>
            </w:r>
          </w:p>
          <w:p w:rsidR="00D11CDD" w:rsidRPr="008C2DE2" w:rsidRDefault="00D11CDD" w:rsidP="008C2DE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5D2139" w:rsidRPr="005D2139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Важная информация:</w:t>
            </w:r>
          </w:p>
          <w:p w:rsidR="005D2139" w:rsidRPr="005D2139" w:rsidRDefault="005D2139" w:rsidP="005D213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D213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 Присоединение детских групп к туру - под запрос.</w:t>
            </w:r>
            <w:r w:rsidRPr="005D2139">
              <w:rPr>
                <w:rFonts w:ascii="Arial" w:hAnsi="Arial" w:cs="Arial"/>
                <w:sz w:val="18"/>
                <w:szCs w:val="18"/>
              </w:rPr>
              <w:br/>
            </w:r>
            <w:r w:rsidRPr="005D213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 Время отправления и прибытия в Москву является ориентировочным и не может считаться обязательным пунктом программы.</w:t>
            </w:r>
            <w:r w:rsidRPr="005D2139">
              <w:rPr>
                <w:rFonts w:ascii="Arial" w:hAnsi="Arial" w:cs="Arial"/>
                <w:sz w:val="18"/>
                <w:szCs w:val="18"/>
              </w:rPr>
              <w:br/>
            </w:r>
            <w:r w:rsidRPr="005D213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 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качества. Возможна замена некоторых экскурсий на равноценные. А также производить замену гостиницы той же категории или выше.</w:t>
            </w:r>
            <w:r w:rsidRPr="005D2139">
              <w:rPr>
                <w:rFonts w:ascii="Arial" w:hAnsi="Arial" w:cs="Arial"/>
                <w:sz w:val="18"/>
                <w:szCs w:val="18"/>
              </w:rPr>
              <w:br/>
            </w:r>
            <w:r w:rsidRPr="005D213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 При количестве туристов в группе менее 20 человек может предоставляться микроавтобус иномарка туристического класса.</w:t>
            </w:r>
            <w:r w:rsidRPr="005D2139">
              <w:rPr>
                <w:rFonts w:ascii="Arial" w:hAnsi="Arial" w:cs="Arial"/>
                <w:sz w:val="18"/>
                <w:szCs w:val="18"/>
              </w:rPr>
              <w:br/>
            </w:r>
            <w:r w:rsidRPr="005D213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* </w:t>
            </w:r>
            <w:r w:rsidRPr="005D2139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Компания не организует подселение в номер в целях Вашей безопасности и комфорта.</w:t>
            </w:r>
            <w:r w:rsidRPr="005D2139">
              <w:rPr>
                <w:rFonts w:ascii="Arial" w:hAnsi="Arial" w:cs="Arial"/>
                <w:sz w:val="18"/>
                <w:szCs w:val="18"/>
              </w:rPr>
              <w:br/>
            </w:r>
            <w:r w:rsidRPr="005D213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 Данная программа рекомендуется для детей от 6 лет.</w:t>
            </w:r>
            <w:r w:rsidRPr="005D2139">
              <w:rPr>
                <w:rFonts w:ascii="Arial" w:hAnsi="Arial" w:cs="Arial"/>
                <w:sz w:val="18"/>
                <w:szCs w:val="18"/>
              </w:rPr>
              <w:br/>
            </w:r>
            <w:r w:rsidRPr="005D213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 Рассадка в автобусе фиксированная. Места в автобусе предоставляются автоматически за 1 день до начала тура. В случае нештатной ситуации, доступные места определяются гидом.</w:t>
            </w:r>
            <w:r w:rsidRPr="005D2139">
              <w:rPr>
                <w:rFonts w:ascii="Arial" w:hAnsi="Arial" w:cs="Arial"/>
                <w:sz w:val="18"/>
                <w:szCs w:val="18"/>
              </w:rPr>
              <w:br/>
            </w:r>
            <w:r w:rsidRPr="005D213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* </w:t>
            </w:r>
            <w:r w:rsidRPr="005D2139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Услуга "Выбор места</w:t>
            </w:r>
            <w:r w:rsidRPr="005D213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", менеджер заранее зафиксирует за Вами желаемое место </w:t>
            </w:r>
            <w:r w:rsidRPr="005D2139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(стоимость услуги в блоке цен и скидок).</w:t>
            </w:r>
          </w:p>
          <w:p w:rsidR="00D11CDD" w:rsidRPr="00D11CDD" w:rsidRDefault="005D2139" w:rsidP="005D213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D213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* </w:t>
            </w:r>
            <w:r w:rsidRPr="005D2139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Время по программе тура (особенно время прибытия) указанно ориентировочно.</w:t>
            </w:r>
            <w:r w:rsidRPr="005D2139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Pr="005D213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Возможны задержки по независящим от Туроператора/Турагента обстоятельствам (пробки, поломки автотранспортных средств и пр.), в связи с чем время прибытия автобуса в конечный пункт по маршруту может быть продлен на 2-3 ч. При самостоятельном бронировании Туристами проездных документов для дальнейшего следования к месту назначения (постоянного проживания), необходимо учитывать возможное увеличение времени по туру. Компенсация за проездные билеты (авиа-, жд-), в случае задержки автотранспорта в рамках тура по независящим от Туроператора/Турагента причинам, </w:t>
            </w:r>
            <w:r w:rsidRPr="005023B7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не производится.</w:t>
            </w:r>
          </w:p>
          <w:p w:rsidR="00C63EAD" w:rsidRPr="00D11CDD" w:rsidRDefault="00C63EAD" w:rsidP="00C63EAD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D115D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ОCТАЛЬНОЙ </w:t>
            </w: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ВАЖНОЙ</w:t>
            </w:r>
            <w:r w:rsidRPr="00D11CDD">
              <w:rPr>
                <w:rFonts w:ascii="Arial" w:eastAsia="Times New Roman" w:hAnsi="Arial" w:cs="Arial"/>
                <w:b/>
                <w:bCs/>
                <w:color w:val="595857"/>
                <w:sz w:val="18"/>
                <w:szCs w:val="18"/>
                <w:lang w:eastAsia="ru-RU"/>
              </w:rPr>
              <w:t> </w:t>
            </w: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ИНФОРМАЦИЕЙ ПО ТУРУ ПРОСИМ ОЗНАКОМИТЬСЯ В ПРИКРЕПЛЕННЫХ ФАЙЛАХ К ТУРУ НИЖЕ!</w:t>
            </w:r>
          </w:p>
          <w:p w:rsidR="005D2139" w:rsidRPr="005D2139" w:rsidRDefault="005D2139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61" w:rsidRDefault="00617961" w:rsidP="00324AA3">
      <w:pPr>
        <w:spacing w:after="0" w:line="240" w:lineRule="auto"/>
      </w:pPr>
      <w:r>
        <w:separator/>
      </w:r>
    </w:p>
  </w:endnote>
  <w:endnote w:type="continuationSeparator" w:id="0">
    <w:p w:rsidR="00617961" w:rsidRDefault="00617961" w:rsidP="0032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61" w:rsidRDefault="00617961" w:rsidP="00324AA3">
      <w:pPr>
        <w:spacing w:after="0" w:line="240" w:lineRule="auto"/>
      </w:pPr>
      <w:r>
        <w:separator/>
      </w:r>
    </w:p>
  </w:footnote>
  <w:footnote w:type="continuationSeparator" w:id="0">
    <w:p w:rsidR="00617961" w:rsidRDefault="00617961" w:rsidP="0032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1FEF"/>
    <w:multiLevelType w:val="hybridMultilevel"/>
    <w:tmpl w:val="991AF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76DAC"/>
    <w:multiLevelType w:val="hybridMultilevel"/>
    <w:tmpl w:val="7AE2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69E1"/>
    <w:multiLevelType w:val="hybridMultilevel"/>
    <w:tmpl w:val="92D6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14278"/>
    <w:multiLevelType w:val="hybridMultilevel"/>
    <w:tmpl w:val="4EF69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21C5F"/>
    <w:multiLevelType w:val="hybridMultilevel"/>
    <w:tmpl w:val="3F003C32"/>
    <w:lvl w:ilvl="0" w:tplc="BA2CADE4">
      <w:start w:val="1"/>
      <w:numFmt w:val="bullet"/>
      <w:lvlText w:val="-"/>
      <w:lvlJc w:val="left"/>
      <w:pPr>
        <w:ind w:left="214" w:hanging="105"/>
      </w:pPr>
      <w:rPr>
        <w:rFonts w:ascii="Microsoft Sans Serif" w:eastAsia="Microsoft Sans Serif" w:hAnsi="Microsoft Sans Serif" w:cs="Microsoft Sans Serif" w:hint="default"/>
        <w:sz w:val="18"/>
        <w:szCs w:val="18"/>
        <w:lang w:val="ru-RU" w:eastAsia="en-US" w:bidi="ar-SA"/>
      </w:rPr>
    </w:lvl>
    <w:lvl w:ilvl="1" w:tplc="762CE16C">
      <w:start w:val="1"/>
      <w:numFmt w:val="bullet"/>
      <w:lvlText w:val="•"/>
      <w:lvlJc w:val="left"/>
      <w:pPr>
        <w:ind w:left="1200" w:hanging="105"/>
      </w:pPr>
      <w:rPr>
        <w:rFonts w:hint="default"/>
        <w:lang w:val="ru-RU" w:eastAsia="en-US" w:bidi="ar-SA"/>
      </w:rPr>
    </w:lvl>
    <w:lvl w:ilvl="2" w:tplc="700E41E4">
      <w:start w:val="1"/>
      <w:numFmt w:val="bullet"/>
      <w:lvlText w:val="•"/>
      <w:lvlJc w:val="left"/>
      <w:pPr>
        <w:ind w:left="2181" w:hanging="105"/>
      </w:pPr>
      <w:rPr>
        <w:rFonts w:hint="default"/>
        <w:lang w:val="ru-RU" w:eastAsia="en-US" w:bidi="ar-SA"/>
      </w:rPr>
    </w:lvl>
    <w:lvl w:ilvl="3" w:tplc="1D7A22AA">
      <w:start w:val="1"/>
      <w:numFmt w:val="bullet"/>
      <w:lvlText w:val="•"/>
      <w:lvlJc w:val="left"/>
      <w:pPr>
        <w:ind w:left="3161" w:hanging="105"/>
      </w:pPr>
      <w:rPr>
        <w:rFonts w:hint="default"/>
        <w:lang w:val="ru-RU" w:eastAsia="en-US" w:bidi="ar-SA"/>
      </w:rPr>
    </w:lvl>
    <w:lvl w:ilvl="4" w:tplc="5ADC2C5A">
      <w:start w:val="1"/>
      <w:numFmt w:val="bullet"/>
      <w:lvlText w:val="•"/>
      <w:lvlJc w:val="left"/>
      <w:pPr>
        <w:ind w:left="4142" w:hanging="105"/>
      </w:pPr>
      <w:rPr>
        <w:rFonts w:hint="default"/>
        <w:lang w:val="ru-RU" w:eastAsia="en-US" w:bidi="ar-SA"/>
      </w:rPr>
    </w:lvl>
    <w:lvl w:ilvl="5" w:tplc="0720985A">
      <w:start w:val="1"/>
      <w:numFmt w:val="bullet"/>
      <w:lvlText w:val="•"/>
      <w:lvlJc w:val="left"/>
      <w:pPr>
        <w:ind w:left="5122" w:hanging="105"/>
      </w:pPr>
      <w:rPr>
        <w:rFonts w:hint="default"/>
        <w:lang w:val="ru-RU" w:eastAsia="en-US" w:bidi="ar-SA"/>
      </w:rPr>
    </w:lvl>
    <w:lvl w:ilvl="6" w:tplc="54247C28">
      <w:start w:val="1"/>
      <w:numFmt w:val="bullet"/>
      <w:lvlText w:val="•"/>
      <w:lvlJc w:val="left"/>
      <w:pPr>
        <w:ind w:left="6103" w:hanging="105"/>
      </w:pPr>
      <w:rPr>
        <w:rFonts w:hint="default"/>
        <w:lang w:val="ru-RU" w:eastAsia="en-US" w:bidi="ar-SA"/>
      </w:rPr>
    </w:lvl>
    <w:lvl w:ilvl="7" w:tplc="9322EA20">
      <w:start w:val="1"/>
      <w:numFmt w:val="bullet"/>
      <w:lvlText w:val="•"/>
      <w:lvlJc w:val="left"/>
      <w:pPr>
        <w:ind w:left="7083" w:hanging="105"/>
      </w:pPr>
      <w:rPr>
        <w:rFonts w:hint="default"/>
        <w:lang w:val="ru-RU" w:eastAsia="en-US" w:bidi="ar-SA"/>
      </w:rPr>
    </w:lvl>
    <w:lvl w:ilvl="8" w:tplc="7A0CA44C">
      <w:start w:val="1"/>
      <w:numFmt w:val="bullet"/>
      <w:lvlText w:val="•"/>
      <w:lvlJc w:val="left"/>
      <w:pPr>
        <w:ind w:left="8064" w:hanging="105"/>
      </w:pPr>
      <w:rPr>
        <w:rFonts w:hint="default"/>
        <w:lang w:val="ru-RU" w:eastAsia="en-US" w:bidi="ar-SA"/>
      </w:rPr>
    </w:lvl>
  </w:abstractNum>
  <w:abstractNum w:abstractNumId="8" w15:restartNumberingAfterBreak="0">
    <w:nsid w:val="35386AA0"/>
    <w:multiLevelType w:val="multilevel"/>
    <w:tmpl w:val="B928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44985"/>
    <w:multiLevelType w:val="hybridMultilevel"/>
    <w:tmpl w:val="491076B8"/>
    <w:lvl w:ilvl="0" w:tplc="079EAE4A">
      <w:start w:val="1"/>
      <w:numFmt w:val="bullet"/>
      <w:lvlText w:val="*"/>
      <w:lvlJc w:val="left"/>
      <w:pPr>
        <w:ind w:left="110" w:hanging="145"/>
      </w:pPr>
      <w:rPr>
        <w:rFonts w:ascii="Arial" w:eastAsia="Arial" w:hAnsi="Arial" w:cs="Arial" w:hint="default"/>
        <w:b/>
        <w:bCs/>
        <w:sz w:val="18"/>
        <w:szCs w:val="18"/>
        <w:lang w:val="ru-RU" w:eastAsia="en-US" w:bidi="ar-SA"/>
      </w:rPr>
    </w:lvl>
    <w:lvl w:ilvl="1" w:tplc="E988A08E">
      <w:start w:val="1"/>
      <w:numFmt w:val="bullet"/>
      <w:lvlText w:val="•"/>
      <w:lvlJc w:val="left"/>
      <w:pPr>
        <w:ind w:left="1110" w:hanging="145"/>
      </w:pPr>
      <w:rPr>
        <w:rFonts w:hint="default"/>
        <w:lang w:val="ru-RU" w:eastAsia="en-US" w:bidi="ar-SA"/>
      </w:rPr>
    </w:lvl>
    <w:lvl w:ilvl="2" w:tplc="032883FA">
      <w:start w:val="1"/>
      <w:numFmt w:val="bullet"/>
      <w:lvlText w:val="•"/>
      <w:lvlJc w:val="left"/>
      <w:pPr>
        <w:ind w:left="2101" w:hanging="145"/>
      </w:pPr>
      <w:rPr>
        <w:rFonts w:hint="default"/>
        <w:lang w:val="ru-RU" w:eastAsia="en-US" w:bidi="ar-SA"/>
      </w:rPr>
    </w:lvl>
    <w:lvl w:ilvl="3" w:tplc="99B2E578">
      <w:start w:val="1"/>
      <w:numFmt w:val="bullet"/>
      <w:lvlText w:val="•"/>
      <w:lvlJc w:val="left"/>
      <w:pPr>
        <w:ind w:left="3091" w:hanging="145"/>
      </w:pPr>
      <w:rPr>
        <w:rFonts w:hint="default"/>
        <w:lang w:val="ru-RU" w:eastAsia="en-US" w:bidi="ar-SA"/>
      </w:rPr>
    </w:lvl>
    <w:lvl w:ilvl="4" w:tplc="C19ACAE6">
      <w:start w:val="1"/>
      <w:numFmt w:val="bullet"/>
      <w:lvlText w:val="•"/>
      <w:lvlJc w:val="left"/>
      <w:pPr>
        <w:ind w:left="4082" w:hanging="145"/>
      </w:pPr>
      <w:rPr>
        <w:rFonts w:hint="default"/>
        <w:lang w:val="ru-RU" w:eastAsia="en-US" w:bidi="ar-SA"/>
      </w:rPr>
    </w:lvl>
    <w:lvl w:ilvl="5" w:tplc="50E619A4">
      <w:start w:val="1"/>
      <w:numFmt w:val="bullet"/>
      <w:lvlText w:val="•"/>
      <w:lvlJc w:val="left"/>
      <w:pPr>
        <w:ind w:left="5072" w:hanging="145"/>
      </w:pPr>
      <w:rPr>
        <w:rFonts w:hint="default"/>
        <w:lang w:val="ru-RU" w:eastAsia="en-US" w:bidi="ar-SA"/>
      </w:rPr>
    </w:lvl>
    <w:lvl w:ilvl="6" w:tplc="FBF4828C">
      <w:start w:val="1"/>
      <w:numFmt w:val="bullet"/>
      <w:lvlText w:val="•"/>
      <w:lvlJc w:val="left"/>
      <w:pPr>
        <w:ind w:left="6063" w:hanging="145"/>
      </w:pPr>
      <w:rPr>
        <w:rFonts w:hint="default"/>
        <w:lang w:val="ru-RU" w:eastAsia="en-US" w:bidi="ar-SA"/>
      </w:rPr>
    </w:lvl>
    <w:lvl w:ilvl="7" w:tplc="928A1CF8">
      <w:start w:val="1"/>
      <w:numFmt w:val="bullet"/>
      <w:lvlText w:val="•"/>
      <w:lvlJc w:val="left"/>
      <w:pPr>
        <w:ind w:left="7053" w:hanging="145"/>
      </w:pPr>
      <w:rPr>
        <w:rFonts w:hint="default"/>
        <w:lang w:val="ru-RU" w:eastAsia="en-US" w:bidi="ar-SA"/>
      </w:rPr>
    </w:lvl>
    <w:lvl w:ilvl="8" w:tplc="BF8854F4">
      <w:start w:val="1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D68EF"/>
    <w:multiLevelType w:val="multilevel"/>
    <w:tmpl w:val="CAAC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60D6E"/>
    <w:multiLevelType w:val="hybridMultilevel"/>
    <w:tmpl w:val="C2105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E7A8C"/>
    <w:multiLevelType w:val="hybridMultilevel"/>
    <w:tmpl w:val="3B8A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1"/>
  </w:num>
  <w:num w:numId="11">
    <w:abstractNumId w:val="13"/>
  </w:num>
  <w:num w:numId="12">
    <w:abstractNumId w:val="9"/>
  </w:num>
  <w:num w:numId="13">
    <w:abstractNumId w:val="7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1732A"/>
    <w:rsid w:val="00022757"/>
    <w:rsid w:val="0002576A"/>
    <w:rsid w:val="001512A5"/>
    <w:rsid w:val="001603F2"/>
    <w:rsid w:val="00160BC7"/>
    <w:rsid w:val="00164394"/>
    <w:rsid w:val="002337A0"/>
    <w:rsid w:val="00257266"/>
    <w:rsid w:val="00263232"/>
    <w:rsid w:val="002B6EBA"/>
    <w:rsid w:val="002D29B5"/>
    <w:rsid w:val="002E14C9"/>
    <w:rsid w:val="002F0C2E"/>
    <w:rsid w:val="00324AA3"/>
    <w:rsid w:val="00364DF5"/>
    <w:rsid w:val="00370984"/>
    <w:rsid w:val="00393764"/>
    <w:rsid w:val="00397B87"/>
    <w:rsid w:val="003A1357"/>
    <w:rsid w:val="003B10D5"/>
    <w:rsid w:val="003D1597"/>
    <w:rsid w:val="003F1C60"/>
    <w:rsid w:val="00432D68"/>
    <w:rsid w:val="0044103D"/>
    <w:rsid w:val="00452BD9"/>
    <w:rsid w:val="004602E9"/>
    <w:rsid w:val="00477B59"/>
    <w:rsid w:val="004970F2"/>
    <w:rsid w:val="00497498"/>
    <w:rsid w:val="004F778E"/>
    <w:rsid w:val="005023B7"/>
    <w:rsid w:val="00537EB9"/>
    <w:rsid w:val="005A1E28"/>
    <w:rsid w:val="005B67EF"/>
    <w:rsid w:val="005D2139"/>
    <w:rsid w:val="005F01AF"/>
    <w:rsid w:val="00602F55"/>
    <w:rsid w:val="0060482B"/>
    <w:rsid w:val="00617961"/>
    <w:rsid w:val="00627736"/>
    <w:rsid w:val="006434A4"/>
    <w:rsid w:val="006633F0"/>
    <w:rsid w:val="00692A80"/>
    <w:rsid w:val="00696E65"/>
    <w:rsid w:val="006B7D4A"/>
    <w:rsid w:val="006D115D"/>
    <w:rsid w:val="006D35FF"/>
    <w:rsid w:val="006D575C"/>
    <w:rsid w:val="0072168C"/>
    <w:rsid w:val="0073502F"/>
    <w:rsid w:val="00740FDD"/>
    <w:rsid w:val="007639BD"/>
    <w:rsid w:val="007A3BB3"/>
    <w:rsid w:val="007B01B9"/>
    <w:rsid w:val="007B0E83"/>
    <w:rsid w:val="007D0B5B"/>
    <w:rsid w:val="007F6575"/>
    <w:rsid w:val="007F7B35"/>
    <w:rsid w:val="008022A0"/>
    <w:rsid w:val="008036F7"/>
    <w:rsid w:val="008250B0"/>
    <w:rsid w:val="00850541"/>
    <w:rsid w:val="00866098"/>
    <w:rsid w:val="00884ACF"/>
    <w:rsid w:val="0088663F"/>
    <w:rsid w:val="008C2DE2"/>
    <w:rsid w:val="008E2CED"/>
    <w:rsid w:val="009474F0"/>
    <w:rsid w:val="00972F26"/>
    <w:rsid w:val="00990D40"/>
    <w:rsid w:val="00996068"/>
    <w:rsid w:val="009A25A7"/>
    <w:rsid w:val="009C16B9"/>
    <w:rsid w:val="009C3639"/>
    <w:rsid w:val="00A30122"/>
    <w:rsid w:val="00A75D2A"/>
    <w:rsid w:val="00A77562"/>
    <w:rsid w:val="00AA35E6"/>
    <w:rsid w:val="00AF79E6"/>
    <w:rsid w:val="00B10EE7"/>
    <w:rsid w:val="00B13538"/>
    <w:rsid w:val="00B37734"/>
    <w:rsid w:val="00B40A46"/>
    <w:rsid w:val="00B732B5"/>
    <w:rsid w:val="00B77CE1"/>
    <w:rsid w:val="00B80766"/>
    <w:rsid w:val="00B9470E"/>
    <w:rsid w:val="00B96C50"/>
    <w:rsid w:val="00B96DD8"/>
    <w:rsid w:val="00BA14F4"/>
    <w:rsid w:val="00C00F96"/>
    <w:rsid w:val="00C01355"/>
    <w:rsid w:val="00C554A9"/>
    <w:rsid w:val="00C60F5B"/>
    <w:rsid w:val="00C63EAD"/>
    <w:rsid w:val="00C8150D"/>
    <w:rsid w:val="00C83844"/>
    <w:rsid w:val="00C9571F"/>
    <w:rsid w:val="00D117EA"/>
    <w:rsid w:val="00D11CDD"/>
    <w:rsid w:val="00D37EF2"/>
    <w:rsid w:val="00DD7200"/>
    <w:rsid w:val="00DE7C0E"/>
    <w:rsid w:val="00DF1B44"/>
    <w:rsid w:val="00DF1BA1"/>
    <w:rsid w:val="00E02049"/>
    <w:rsid w:val="00E061E5"/>
    <w:rsid w:val="00E7219A"/>
    <w:rsid w:val="00EB3518"/>
    <w:rsid w:val="00EF1213"/>
    <w:rsid w:val="00F040EB"/>
    <w:rsid w:val="00F10772"/>
    <w:rsid w:val="00F275F4"/>
    <w:rsid w:val="00FE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AA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AA3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37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75D2A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2337A0"/>
    <w:rPr>
      <w:color w:val="954F72" w:themeColor="followedHyperlink"/>
      <w:u w:val="single"/>
    </w:rPr>
  </w:style>
  <w:style w:type="paragraph" w:customStyle="1" w:styleId="hotel-name">
    <w:name w:val="hotel-name"/>
    <w:basedOn w:val="a"/>
    <w:rsid w:val="00C6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361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7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90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9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5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0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8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8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8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5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69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2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7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4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4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7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8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75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2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3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2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4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3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67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2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3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17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7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8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25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6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5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2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21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44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5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2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5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6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7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9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2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6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6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412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97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2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3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4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9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6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2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189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0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2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0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2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95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6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87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6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53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8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51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5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7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3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8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9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34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4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6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88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8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2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4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554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0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8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2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7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73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5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8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9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3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9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9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2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5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2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71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4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8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0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3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4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3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6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0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2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1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7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0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4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1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5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29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0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50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3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24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2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51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46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3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3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3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1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6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207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0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2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59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5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070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8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2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0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6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201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13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8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0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581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0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41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8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70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9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2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792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0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9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8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25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2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1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72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3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4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2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8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1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8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2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02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5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6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043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62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0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0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92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5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9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07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8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4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6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05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0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2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9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0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2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5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1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908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8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415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0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7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1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4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4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6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71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3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0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71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7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8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3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2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1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3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4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9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094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1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1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55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7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9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43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6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1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1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6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5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b8e42ef1-c606-11ef-92da-eb8a64e1675f/about-resor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toperator.ru/images-nasayte/shema-avtobusa.gif" TargetMode="External"/><Relationship Id="rId12" Type="http://schemas.openxmlformats.org/officeDocument/2006/relationships/hyperlink" Target="https://www.multitour.ru/files/docs/docs_tur/pamiatka_turista/66673/Orientirovochnaia_skhema_avtobus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urism.fsa.gov.ru/ru/resorts/hotels/420f8a6c-c607-11ef-92da-7759060ba05a/about-resor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ourism.fsa.gov.ru/ru/resorts/hotels/a8657020-c609-11ef-92da-551455e25655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2db191ad-c606-11ef-92da-27d705c3133a/about-reso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18</cp:revision>
  <dcterms:created xsi:type="dcterms:W3CDTF">2024-06-17T16:32:00Z</dcterms:created>
  <dcterms:modified xsi:type="dcterms:W3CDTF">2026-01-15T08:15:00Z</dcterms:modified>
</cp:coreProperties>
</file>